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00" w:lineRule="exac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第一届部分高校大学生海洋与化学科技实践论坛</w:t>
      </w:r>
    </w:p>
    <w:p>
      <w:pPr>
        <w:pStyle w:val="4"/>
        <w:spacing w:before="0" w:after="0" w:line="500" w:lineRule="exac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第二轮通知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为充分展示海洋与化学类专业本科生科研训练成果，促进本科生积极参加课外科技学术类活动，加强各高校本科生之间交流与学习，</w:t>
      </w:r>
      <w:r>
        <w:rPr>
          <w:rFonts w:hint="eastAsia" w:ascii="仿宋" w:hAnsi="仿宋" w:eastAsia="仿宋"/>
          <w:sz w:val="28"/>
          <w:szCs w:val="28"/>
        </w:rPr>
        <w:t>中国海洋大学举办大学生科技实践交流活动，名称确定为“第一届部分高校大学生海洋与化学科技实践论坛”，将于</w:t>
      </w:r>
      <w:r>
        <w:rPr>
          <w:rFonts w:ascii="仿宋" w:hAnsi="仿宋" w:eastAsia="仿宋"/>
          <w:sz w:val="28"/>
          <w:szCs w:val="28"/>
        </w:rPr>
        <w:t>2017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月在青岛举行。现将第二轮通知发布如下：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 xml:space="preserve"> 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40"/>
          <w:szCs w:val="28"/>
        </w:rPr>
      </w:pPr>
      <w:r>
        <w:rPr>
          <w:rFonts w:hint="eastAsia" w:ascii="黑体" w:hAnsi="黑体" w:eastAsia="黑体"/>
          <w:sz w:val="28"/>
        </w:rPr>
        <w:t>一、日程安排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．本届论坛于</w:t>
      </w:r>
      <w:r>
        <w:rPr>
          <w:rFonts w:ascii="仿宋" w:hAnsi="仿宋" w:eastAsia="仿宋"/>
          <w:sz w:val="28"/>
          <w:szCs w:val="28"/>
        </w:rPr>
        <w:t>2017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-9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日，在中国海洋大学崂山校区举办，分为主题报告、主题墙报、主题讲座和主题参观。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2．报到时间地点：</w:t>
      </w:r>
      <w:r>
        <w:rPr>
          <w:rFonts w:ascii="仿宋" w:hAnsi="仿宋" w:eastAsia="仿宋"/>
          <w:sz w:val="28"/>
          <w:szCs w:val="28"/>
        </w:rPr>
        <w:t>2017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日（周五）报到，报到地点为：山东省青岛市李沧区九水东路</w:t>
      </w:r>
      <w:r>
        <w:rPr>
          <w:rFonts w:ascii="仿宋" w:hAnsi="仿宋" w:eastAsia="仿宋"/>
          <w:sz w:val="28"/>
          <w:szCs w:val="28"/>
        </w:rPr>
        <w:t>588</w:t>
      </w:r>
      <w:r>
        <w:rPr>
          <w:rFonts w:hint="eastAsia" w:ascii="仿宋" w:hAnsi="仿宋" w:eastAsia="仿宋"/>
          <w:sz w:val="28"/>
          <w:szCs w:val="28"/>
        </w:rPr>
        <w:t>号，恒星大酒店一楼大厅。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．论坛时间：</w:t>
      </w:r>
      <w:r>
        <w:rPr>
          <w:rFonts w:ascii="仿宋" w:hAnsi="仿宋" w:eastAsia="仿宋"/>
          <w:sz w:val="28"/>
          <w:szCs w:val="28"/>
        </w:rPr>
        <w:t>2017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日（周六）全天</w:t>
      </w:r>
      <w:r>
        <w:rPr>
          <w:rFonts w:ascii="仿宋" w:hAnsi="仿宋" w:eastAsia="仿宋"/>
          <w:sz w:val="28"/>
          <w:szCs w:val="28"/>
        </w:rPr>
        <w:t>-9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日（周日）上午，论坛有专车接驳酒店及会场。</w:t>
      </w:r>
      <w:r>
        <w:rPr>
          <w:rFonts w:ascii="仿宋" w:hAnsi="仿宋" w:eastAsia="仿宋"/>
          <w:sz w:val="28"/>
          <w:szCs w:val="28"/>
        </w:rPr>
        <w:t>2017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日下午离会。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．会务费缴纳：教师、学生会务费每人</w:t>
      </w:r>
      <w:r>
        <w:rPr>
          <w:rFonts w:ascii="仿宋" w:hAnsi="仿宋" w:eastAsia="仿宋"/>
          <w:sz w:val="28"/>
          <w:szCs w:val="28"/>
        </w:rPr>
        <w:t>500</w:t>
      </w:r>
      <w:r>
        <w:rPr>
          <w:rFonts w:hint="eastAsia" w:ascii="仿宋" w:hAnsi="仿宋" w:eastAsia="仿宋"/>
          <w:sz w:val="28"/>
          <w:szCs w:val="28"/>
        </w:rPr>
        <w:t>元，请于</w:t>
      </w:r>
      <w:r>
        <w:rPr>
          <w:rFonts w:ascii="仿宋" w:hAnsi="仿宋" w:eastAsia="仿宋"/>
          <w:sz w:val="28"/>
          <w:szCs w:val="28"/>
        </w:rPr>
        <w:t>2017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日（周一）前，汇款至中国海洋大学账户。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账户名称：中国海洋大学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开户银行：中国银行市南区第二支行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账号：</w:t>
      </w:r>
      <w:r>
        <w:rPr>
          <w:rFonts w:ascii="仿宋" w:hAnsi="仿宋" w:eastAsia="仿宋"/>
          <w:sz w:val="28"/>
          <w:szCs w:val="28"/>
        </w:rPr>
        <w:t>226007730053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汇款时请注明参会学校，参加人数，论坛名称。如：厦门大学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人参加海洋与化学论坛。</w:t>
      </w:r>
    </w:p>
    <w:p>
      <w:pPr>
        <w:spacing w:line="500" w:lineRule="exact"/>
        <w:ind w:firstLine="560" w:firstLineChars="200"/>
        <w:jc w:val="lef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二、论坛形式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color w:val="FF000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．主题报告：每个学校报告项目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项，选派一名学生进行口头汇报（</w:t>
      </w:r>
      <w:r>
        <w:rPr>
          <w:rFonts w:ascii="仿宋" w:hAnsi="仿宋" w:eastAsia="仿宋"/>
          <w:sz w:val="28"/>
          <w:szCs w:val="28"/>
        </w:rPr>
        <w:t>PPT</w:t>
      </w:r>
      <w:r>
        <w:rPr>
          <w:rFonts w:hint="eastAsia" w:ascii="仿宋" w:hAnsi="仿宋" w:eastAsia="仿宋"/>
          <w:sz w:val="28"/>
          <w:szCs w:val="28"/>
        </w:rPr>
        <w:t>汇报），汇报内容可以包括海洋、化学、环境、资源等方向科技活动的实践与收获，时间</w:t>
      </w:r>
      <w:r>
        <w:rPr>
          <w:rFonts w:ascii="仿宋" w:hAnsi="仿宋" w:eastAsia="仿宋"/>
          <w:sz w:val="28"/>
          <w:szCs w:val="28"/>
        </w:rPr>
        <w:t>8-10</w:t>
      </w:r>
      <w:r>
        <w:rPr>
          <w:rFonts w:hint="eastAsia" w:ascii="仿宋" w:hAnsi="仿宋" w:eastAsia="仿宋"/>
          <w:sz w:val="28"/>
          <w:szCs w:val="28"/>
        </w:rPr>
        <w:t>分钟，提问</w:t>
      </w:r>
      <w:r>
        <w:rPr>
          <w:rFonts w:ascii="仿宋" w:hAnsi="仿宋" w:eastAsia="仿宋"/>
          <w:sz w:val="28"/>
          <w:szCs w:val="28"/>
        </w:rPr>
        <w:t>2-3</w:t>
      </w:r>
      <w:r>
        <w:rPr>
          <w:rFonts w:hint="eastAsia" w:ascii="仿宋" w:hAnsi="仿宋" w:eastAsia="仿宋"/>
          <w:sz w:val="28"/>
          <w:szCs w:val="28"/>
        </w:rPr>
        <w:t>分钟。报告进行评奖，评委会由各个学校相关专家组成，评奖比例为报告一等奖</w:t>
      </w:r>
      <w:r>
        <w:rPr>
          <w:rFonts w:ascii="仿宋" w:hAnsi="仿宋" w:eastAsia="仿宋"/>
          <w:sz w:val="28"/>
          <w:szCs w:val="28"/>
        </w:rPr>
        <w:t>20%</w:t>
      </w:r>
      <w:r>
        <w:rPr>
          <w:rFonts w:hint="eastAsia" w:ascii="仿宋" w:hAnsi="仿宋" w:eastAsia="仿宋"/>
          <w:sz w:val="28"/>
          <w:szCs w:val="28"/>
        </w:rPr>
        <w:t>，二等奖</w:t>
      </w:r>
      <w:r>
        <w:rPr>
          <w:rFonts w:ascii="仿宋" w:hAnsi="仿宋" w:eastAsia="仿宋"/>
          <w:sz w:val="28"/>
          <w:szCs w:val="28"/>
        </w:rPr>
        <w:t>30%</w:t>
      </w:r>
      <w:r>
        <w:rPr>
          <w:rFonts w:hint="eastAsia" w:ascii="仿宋" w:hAnsi="仿宋" w:eastAsia="仿宋"/>
          <w:sz w:val="28"/>
          <w:szCs w:val="28"/>
        </w:rPr>
        <w:t>，三等奖</w:t>
      </w:r>
      <w:r>
        <w:rPr>
          <w:rFonts w:ascii="仿宋" w:hAnsi="仿宋" w:eastAsia="仿宋"/>
          <w:sz w:val="28"/>
          <w:szCs w:val="28"/>
        </w:rPr>
        <w:t>50%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．主题墙报：其他参会学生均需以墙报形式展示其参加化学、环境、资源等方向科技活动的情况与收获，墙报尺寸为</w:t>
      </w:r>
      <w:r>
        <w:rPr>
          <w:rFonts w:ascii="仿宋" w:hAnsi="仿宋" w:eastAsia="仿宋"/>
          <w:sz w:val="28"/>
          <w:szCs w:val="28"/>
        </w:rPr>
        <w:t>90cm</w:t>
      </w:r>
      <w:r>
        <w:rPr>
          <w:rFonts w:hint="eastAsia" w:ascii="仿宋" w:hAnsi="仿宋" w:eastAsia="仿宋"/>
          <w:sz w:val="28"/>
          <w:szCs w:val="28"/>
        </w:rPr>
        <w:t>（宽）×</w:t>
      </w:r>
      <w:r>
        <w:rPr>
          <w:rFonts w:ascii="仿宋" w:hAnsi="仿宋" w:eastAsia="仿宋"/>
          <w:sz w:val="28"/>
          <w:szCs w:val="28"/>
        </w:rPr>
        <w:t>120cm</w:t>
      </w:r>
      <w:r>
        <w:rPr>
          <w:rFonts w:hint="eastAsia" w:ascii="仿宋" w:hAnsi="仿宋" w:eastAsia="仿宋"/>
          <w:sz w:val="28"/>
          <w:szCs w:val="28"/>
        </w:rPr>
        <w:t>（高），每所学校提交墙报</w:t>
      </w:r>
      <w:r>
        <w:rPr>
          <w:rFonts w:ascii="仿宋" w:hAnsi="仿宋" w:eastAsia="仿宋"/>
          <w:sz w:val="28"/>
          <w:szCs w:val="28"/>
        </w:rPr>
        <w:t>2-4</w:t>
      </w:r>
      <w:r>
        <w:rPr>
          <w:rFonts w:hint="eastAsia" w:ascii="仿宋" w:hAnsi="仿宋" w:eastAsia="仿宋"/>
          <w:sz w:val="28"/>
          <w:szCs w:val="28"/>
        </w:rPr>
        <w:t>项。评选优秀墙报，由学生投票选出，评选比例为</w:t>
      </w:r>
      <w:r>
        <w:rPr>
          <w:rFonts w:ascii="仿宋" w:hAnsi="仿宋" w:eastAsia="仿宋"/>
          <w:sz w:val="28"/>
          <w:szCs w:val="28"/>
        </w:rPr>
        <w:t>30%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．主题讲座：由中国海洋大学邀请海洋化学领域的专家学者作前沿报告。</w:t>
      </w:r>
    </w:p>
    <w:p>
      <w:pPr>
        <w:spacing w:line="500" w:lineRule="exact"/>
        <w:ind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．主题参观：认识海洋、了解海洋，组织与会师生参观青岛海洋科学与技术国家实验室、国家深海基地等场所。</w:t>
      </w:r>
    </w:p>
    <w:p>
      <w:pPr>
        <w:spacing w:line="500" w:lineRule="exact"/>
        <w:ind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．提交材料时间：请各高校联系人于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28</w:t>
      </w:r>
      <w:r>
        <w:rPr>
          <w:rFonts w:hint="eastAsia" w:ascii="仿宋" w:hAnsi="仿宋" w:eastAsia="仿宋"/>
          <w:sz w:val="28"/>
          <w:szCs w:val="28"/>
        </w:rPr>
        <w:t>日（周一）前反馈参会人员名单及参会题目（反馈信息见附件），请于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日（周一）</w:t>
      </w:r>
      <w:r>
        <w:fldChar w:fldCharType="begin"/>
      </w:r>
      <w:r>
        <w:instrText xml:space="preserve"> HYPERLINK "mailto:前发至liheng@ouc.edu.cn"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前反馈汇报</w:t>
      </w:r>
      <w:r>
        <w:rPr>
          <w:rFonts w:ascii="仿宋" w:hAnsi="仿宋" w:eastAsia="仿宋"/>
          <w:sz w:val="28"/>
          <w:szCs w:val="28"/>
        </w:rPr>
        <w:t>PPT</w:t>
      </w:r>
      <w:r>
        <w:rPr>
          <w:rFonts w:hint="eastAsia" w:ascii="仿宋" w:hAnsi="仿宋" w:eastAsia="仿宋"/>
          <w:sz w:val="28"/>
          <w:szCs w:val="28"/>
        </w:rPr>
        <w:t>和墙报，主题为“</w:t>
      </w:r>
      <w:r>
        <w:rPr>
          <w:rFonts w:ascii="仿宋" w:hAnsi="仿宋" w:eastAsia="仿宋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大学海洋与化学论坛材料”，请发送给联系人陆敏老师，邮箱为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。墙报由主办方统一印制。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三、食宿安排</w:t>
      </w:r>
    </w:p>
    <w:p>
      <w:pPr>
        <w:spacing w:line="500" w:lineRule="exact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．住宿：</w:t>
      </w:r>
      <w:r>
        <w:rPr>
          <w:rFonts w:hint="eastAsia" w:ascii="仿宋" w:hAnsi="仿宋" w:eastAsia="仿宋"/>
          <w:sz w:val="28"/>
          <w:szCs w:val="28"/>
        </w:rPr>
        <w:t>与会教师与学生均入住恒星大酒店，普通房价格协议价为</w:t>
      </w:r>
      <w:r>
        <w:rPr>
          <w:rFonts w:ascii="仿宋" w:hAnsi="仿宋" w:eastAsia="仿宋"/>
          <w:sz w:val="28"/>
          <w:szCs w:val="28"/>
        </w:rPr>
        <w:t>240</w:t>
      </w:r>
      <w:r>
        <w:rPr>
          <w:rFonts w:hint="eastAsia" w:ascii="仿宋" w:hAnsi="仿宋" w:eastAsia="仿宋"/>
          <w:sz w:val="28"/>
          <w:szCs w:val="28"/>
        </w:rPr>
        <w:t>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天，房型为大床房（少量）及双床房，均含早餐及上网。住宿费用自理。</w:t>
      </w:r>
    </w:p>
    <w:p>
      <w:pPr>
        <w:spacing w:line="500" w:lineRule="exact"/>
        <w:ind w:firstLine="562" w:firstLineChars="200"/>
        <w:jc w:val="left"/>
      </w:pP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．饮食：</w:t>
      </w:r>
      <w:r>
        <w:rPr>
          <w:rFonts w:ascii="仿宋" w:hAnsi="仿宋" w:eastAsia="仿宋"/>
          <w:sz w:val="28"/>
          <w:szCs w:val="28"/>
        </w:rPr>
        <w:t>2017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日晚，</w:t>
      </w:r>
      <w:r>
        <w:rPr>
          <w:rFonts w:ascii="仿宋" w:hAnsi="仿宋" w:eastAsia="仿宋"/>
          <w:sz w:val="28"/>
          <w:szCs w:val="28"/>
        </w:rPr>
        <w:t>18:00-20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恒星大酒店准备自助晚餐，届时请凭代表证用餐。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日午餐及晚餐、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日午餐由会务组统一安排。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四、交通路线</w:t>
      </w:r>
    </w:p>
    <w:p>
      <w:pPr>
        <w:spacing w:line="500" w:lineRule="exact"/>
        <w:ind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恒星大酒店地址（后附图）：山东省青岛市李沧区九水东路</w:t>
      </w:r>
      <w:r>
        <w:rPr>
          <w:rFonts w:ascii="仿宋" w:hAnsi="仿宋" w:eastAsia="仿宋"/>
          <w:sz w:val="28"/>
          <w:szCs w:val="28"/>
        </w:rPr>
        <w:t>588</w:t>
      </w:r>
      <w:r>
        <w:rPr>
          <w:rFonts w:hint="eastAsia" w:ascii="仿宋" w:hAnsi="仿宋" w:eastAsia="仿宋"/>
          <w:sz w:val="28"/>
          <w:szCs w:val="28"/>
        </w:rPr>
        <w:t>号。</w:t>
      </w:r>
    </w:p>
    <w:p>
      <w:pPr>
        <w:spacing w:line="500" w:lineRule="exact"/>
        <w:ind w:firstLine="422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．青岛火车站乘车方案：</w:t>
      </w:r>
      <w:r>
        <w:rPr>
          <w:rFonts w:hint="eastAsia" w:ascii="仿宋" w:hAnsi="仿宋" w:eastAsia="仿宋"/>
          <w:sz w:val="28"/>
          <w:szCs w:val="28"/>
        </w:rPr>
        <w:t>从青岛火车站乘坐地铁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号线到李村站出地铁，再乘出租车至恒星大酒店，出租车费用约</w:t>
      </w:r>
      <w:r>
        <w:rPr>
          <w:rFonts w:ascii="仿宋" w:hAnsi="仿宋" w:eastAsia="仿宋"/>
          <w:sz w:val="28"/>
          <w:szCs w:val="28"/>
        </w:rPr>
        <w:t>16</w:t>
      </w:r>
      <w:r>
        <w:rPr>
          <w:rFonts w:hint="eastAsia" w:ascii="仿宋" w:hAnsi="仿宋" w:eastAsia="仿宋"/>
          <w:sz w:val="28"/>
          <w:szCs w:val="28"/>
        </w:rPr>
        <w:t>元，全程约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小时。若直接打车到恒星大酒店，出租车费用约</w:t>
      </w:r>
      <w:r>
        <w:rPr>
          <w:rFonts w:ascii="仿宋" w:hAnsi="仿宋" w:eastAsia="仿宋"/>
          <w:sz w:val="28"/>
          <w:szCs w:val="28"/>
        </w:rPr>
        <w:t>55</w:t>
      </w:r>
      <w:r>
        <w:rPr>
          <w:rFonts w:hint="eastAsia" w:ascii="仿宋" w:hAnsi="仿宋" w:eastAsia="仿宋"/>
          <w:sz w:val="28"/>
          <w:szCs w:val="28"/>
        </w:rPr>
        <w:t>元，全程约</w:t>
      </w:r>
      <w:r>
        <w:rPr>
          <w:rFonts w:ascii="仿宋" w:hAnsi="仿宋" w:eastAsia="仿宋"/>
          <w:sz w:val="28"/>
          <w:szCs w:val="28"/>
        </w:rPr>
        <w:t>45</w:t>
      </w:r>
      <w:r>
        <w:rPr>
          <w:rFonts w:hint="eastAsia" w:ascii="仿宋" w:hAnsi="仿宋" w:eastAsia="仿宋"/>
          <w:sz w:val="28"/>
          <w:szCs w:val="28"/>
        </w:rPr>
        <w:t>分钟。</w:t>
      </w:r>
    </w:p>
    <w:p>
      <w:pPr>
        <w:spacing w:line="500" w:lineRule="exact"/>
        <w:ind w:firstLine="422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．青岛火车北站乘车方案：</w:t>
      </w:r>
      <w:r>
        <w:rPr>
          <w:rFonts w:hint="eastAsia" w:ascii="仿宋" w:hAnsi="仿宋" w:eastAsia="仿宋"/>
          <w:sz w:val="28"/>
          <w:szCs w:val="28"/>
        </w:rPr>
        <w:t>从青岛北站乘坐地铁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号线到李村站出地铁，再乘出租车至恒星大酒店，出租车费用约</w:t>
      </w:r>
      <w:r>
        <w:rPr>
          <w:rFonts w:ascii="仿宋" w:hAnsi="仿宋" w:eastAsia="仿宋"/>
          <w:sz w:val="28"/>
          <w:szCs w:val="28"/>
        </w:rPr>
        <w:t>16</w:t>
      </w:r>
      <w:r>
        <w:rPr>
          <w:rFonts w:hint="eastAsia" w:ascii="仿宋" w:hAnsi="仿宋" w:eastAsia="仿宋"/>
          <w:sz w:val="28"/>
          <w:szCs w:val="28"/>
        </w:rPr>
        <w:t>元，全程约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分钟。若直接打车到恒星大酒店，出租车费用约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元，全程约</w:t>
      </w:r>
      <w:r>
        <w:rPr>
          <w:rFonts w:ascii="仿宋" w:hAnsi="仿宋" w:eastAsia="仿宋"/>
          <w:sz w:val="28"/>
          <w:szCs w:val="28"/>
        </w:rPr>
        <w:t>25</w:t>
      </w:r>
      <w:r>
        <w:rPr>
          <w:rFonts w:hint="eastAsia" w:ascii="仿宋" w:hAnsi="仿宋" w:eastAsia="仿宋"/>
          <w:sz w:val="28"/>
          <w:szCs w:val="28"/>
        </w:rPr>
        <w:t>分钟。</w:t>
      </w:r>
    </w:p>
    <w:p>
      <w:pPr>
        <w:spacing w:line="500" w:lineRule="exact"/>
        <w:ind w:firstLine="422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．青岛流亭机场乘车方案：</w:t>
      </w:r>
      <w:r>
        <w:rPr>
          <w:rFonts w:hint="eastAsia" w:ascii="仿宋" w:hAnsi="仿宋" w:eastAsia="仿宋"/>
          <w:sz w:val="28"/>
          <w:szCs w:val="28"/>
        </w:rPr>
        <w:t>从流亭机场乘坐出租车到恒星大酒店费用约</w:t>
      </w:r>
      <w:r>
        <w:rPr>
          <w:rFonts w:ascii="仿宋" w:hAnsi="仿宋" w:eastAsia="仿宋"/>
          <w:sz w:val="28"/>
          <w:szCs w:val="28"/>
        </w:rPr>
        <w:t>50</w:t>
      </w:r>
      <w:r>
        <w:rPr>
          <w:rFonts w:hint="eastAsia" w:ascii="仿宋" w:hAnsi="仿宋" w:eastAsia="仿宋"/>
          <w:sz w:val="28"/>
          <w:szCs w:val="28"/>
        </w:rPr>
        <w:t>元，全程约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分钟。</w:t>
      </w:r>
    </w:p>
    <w:p>
      <w:pPr>
        <w:spacing w:line="500" w:lineRule="exact"/>
        <w:ind w:firstLine="420" w:firstLineChars="1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从高校驻地到青岛参会的往返交通费用自理。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五、联系方式</w:t>
      </w:r>
      <w:r>
        <w:rPr>
          <w:rFonts w:ascii="黑体" w:hAnsi="黑体" w:eastAsia="黑体"/>
          <w:sz w:val="28"/>
        </w:rPr>
        <w:t xml:space="preserve"> 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通讯地址：山东省青岛市崂山区松岭路</w:t>
      </w:r>
      <w:r>
        <w:rPr>
          <w:rFonts w:ascii="仿宋" w:hAnsi="仿宋" w:eastAsia="仿宋"/>
          <w:sz w:val="28"/>
          <w:szCs w:val="28"/>
        </w:rPr>
        <w:t>238</w:t>
      </w:r>
      <w:r>
        <w:rPr>
          <w:rFonts w:hint="eastAsia" w:ascii="仿宋" w:hAnsi="仿宋" w:eastAsia="仿宋"/>
          <w:sz w:val="28"/>
          <w:szCs w:val="28"/>
        </w:rPr>
        <w:t>号中国海洋大学化学化工学院，邮编：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266100</w:t>
      </w:r>
      <w:r>
        <w:rPr>
          <w:rFonts w:hint="eastAsia" w:ascii="宋体" w:hAnsi="宋体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联系人：陆敏、李思潼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</w:rPr>
        <w:t>0532-66782481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0532-66782480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手机号码：陆敏（</w:t>
      </w:r>
      <w:r>
        <w:rPr>
          <w:rFonts w:ascii="仿宋" w:hAnsi="仿宋" w:eastAsia="仿宋"/>
          <w:sz w:val="28"/>
          <w:szCs w:val="28"/>
        </w:rPr>
        <w:t>15553201932</w:t>
      </w:r>
      <w:r>
        <w:rPr>
          <w:rFonts w:hint="eastAsia" w:ascii="仿宋" w:hAnsi="仿宋" w:eastAsia="仿宋"/>
          <w:sz w:val="28"/>
          <w:szCs w:val="28"/>
        </w:rPr>
        <w:t>）、李思潼（</w:t>
      </w:r>
      <w:r>
        <w:rPr>
          <w:rFonts w:ascii="仿宋" w:hAnsi="仿宋" w:eastAsia="仿宋"/>
          <w:sz w:val="28"/>
          <w:szCs w:val="28"/>
        </w:rPr>
        <w:t>15762264713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500" w:lineRule="exact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联系邮箱：</w:t>
      </w:r>
      <w:r>
        <w:rPr>
          <w:rFonts w:ascii="仿宋" w:hAnsi="仿宋" w:eastAsia="仿宋"/>
          <w:sz w:val="28"/>
          <w:szCs w:val="28"/>
        </w:rPr>
        <w:t>hxhgxz@ouc.edu.cn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right="140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</w:rPr>
        <w:t>中国海洋大学化学化工学院</w:t>
      </w:r>
    </w:p>
    <w:p>
      <w:pPr>
        <w:spacing w:line="500" w:lineRule="exact"/>
        <w:ind w:right="140"/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2017.7.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12</w:t>
      </w:r>
    </w:p>
    <w:p>
      <w:pPr>
        <w:spacing w:line="500" w:lineRule="exact"/>
        <w:ind w:right="1264"/>
        <w:jc w:val="left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right="1264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附恒星大酒店位置：</w:t>
      </w:r>
    </w:p>
    <w:p>
      <w:pPr>
        <w:widowControl/>
        <w:jc w:val="center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drawing>
          <wp:inline distT="0" distB="0" distL="0" distR="0">
            <wp:extent cx="4681220" cy="2671445"/>
            <wp:effectExtent l="19050" t="0" r="4759" b="0"/>
            <wp:docPr id="1" name="图片 1" descr="C:\Users\Administrator\AppData\Roaming\Tencent\Users\28839499\QQ\WinTemp\RichOle\H%P]$(G5D1ISUPV[I3CJI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28839499\QQ\WinTemp\RichOle\H%P]$(G5D1ISUPV[I3CJIH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7819" cy="266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3E4"/>
    <w:rsid w:val="000A2631"/>
    <w:rsid w:val="00116C25"/>
    <w:rsid w:val="002F1BBA"/>
    <w:rsid w:val="00374B03"/>
    <w:rsid w:val="003A554F"/>
    <w:rsid w:val="00420448"/>
    <w:rsid w:val="00423406"/>
    <w:rsid w:val="008053E4"/>
    <w:rsid w:val="00826BF3"/>
    <w:rsid w:val="009F0EA9"/>
    <w:rsid w:val="00B308B2"/>
    <w:rsid w:val="00CC4B29"/>
    <w:rsid w:val="00D349F1"/>
    <w:rsid w:val="00EC68C4"/>
    <w:rsid w:val="105A506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iPriority w:val="0"/>
    <w:pPr>
      <w:jc w:val="left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6">
    <w:name w:val="Hyperlink"/>
    <w:basedOn w:val="5"/>
    <w:uiPriority w:val="0"/>
    <w:rPr>
      <w:rFonts w:cs="Times New Roman"/>
      <w:color w:val="0000FF"/>
      <w:u w:val="single"/>
    </w:rPr>
  </w:style>
  <w:style w:type="character" w:styleId="7">
    <w:name w:val="annotation reference"/>
    <w:basedOn w:val="5"/>
    <w:semiHidden/>
    <w:uiPriority w:val="0"/>
    <w:rPr>
      <w:sz w:val="21"/>
      <w:szCs w:val="21"/>
    </w:rPr>
  </w:style>
  <w:style w:type="character" w:customStyle="1" w:styleId="9">
    <w:name w:val="标题 Char"/>
    <w:basedOn w:val="5"/>
    <w:link w:val="4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批注文字 Char"/>
    <w:basedOn w:val="5"/>
    <w:link w:val="2"/>
    <w:semiHidden/>
    <w:uiPriority w:val="0"/>
    <w:rPr>
      <w:rFonts w:ascii="Calibri" w:hAnsi="Calibri" w:eastAsia="宋体" w:cs="Times New Roman"/>
    </w:rPr>
  </w:style>
  <w:style w:type="character" w:customStyle="1" w:styleId="11">
    <w:name w:val="批注框文本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1436</Characters>
  <Lines>11</Lines>
  <Paragraphs>3</Paragraphs>
  <TotalTime>0</TotalTime>
  <ScaleCrop>false</ScaleCrop>
  <LinksUpToDate>false</LinksUpToDate>
  <CharactersWithSpaces>1684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2017-07-10T06:24:00Z</dcterms:created>
  <dc:creator>Administrator</dc:creator>
  <cp:lastModifiedBy>Administrator</cp:lastModifiedBy>
  <dcterms:modified xsi:type="dcterms:W3CDTF">2017-07-12T00:17:09Z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